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3132" w14:textId="143BE469" w:rsidR="000D2E93" w:rsidRPr="00C73855" w:rsidRDefault="000D2E93" w:rsidP="000D2E93">
      <w:pPr>
        <w:autoSpaceDE w:val="0"/>
        <w:autoSpaceDN w:val="0"/>
        <w:adjustRightInd w:val="0"/>
        <w:jc w:val="center"/>
        <w:rPr>
          <w:rFonts w:ascii="Verdana" w:hAnsi="Verdana" w:cs="TTE199C548t00"/>
          <w:b/>
          <w:color w:val="000000"/>
        </w:rPr>
      </w:pPr>
      <w:r w:rsidRPr="00C73855">
        <w:rPr>
          <w:rFonts w:ascii="Verdana" w:hAnsi="Verdana" w:cs="TTE199C548t00"/>
          <w:b/>
          <w:color w:val="000000"/>
        </w:rPr>
        <w:br/>
      </w:r>
    </w:p>
    <w:p w14:paraId="05A91B6B" w14:textId="6E02C7CD" w:rsidR="000D2E93" w:rsidRPr="00C73855" w:rsidRDefault="00846AA2" w:rsidP="000D2E93">
      <w:pPr>
        <w:autoSpaceDE w:val="0"/>
        <w:autoSpaceDN w:val="0"/>
        <w:adjustRightInd w:val="0"/>
        <w:jc w:val="center"/>
        <w:rPr>
          <w:rFonts w:ascii="Verdana" w:hAnsi="Verdana" w:cs="TTE199C548t00"/>
          <w:b/>
          <w:color w:val="000000"/>
        </w:rPr>
      </w:pPr>
      <w:r>
        <w:rPr>
          <w:rFonts w:ascii="Verdana" w:hAnsi="Verdana" w:cs="TTE199C548t00"/>
          <w:b/>
          <w:color w:val="000000"/>
        </w:rPr>
        <w:t>Competition Terms &amp; Conditions</w:t>
      </w:r>
      <w:r w:rsidR="000D2E93" w:rsidRPr="00C73855">
        <w:rPr>
          <w:rFonts w:ascii="Verdana" w:hAnsi="Verdana" w:cs="TTE199C548t00"/>
          <w:b/>
          <w:color w:val="000000"/>
        </w:rPr>
        <w:br/>
      </w:r>
    </w:p>
    <w:p w14:paraId="438D7997" w14:textId="77777777" w:rsidR="000D2E93" w:rsidRPr="00C73855" w:rsidRDefault="000D2E93" w:rsidP="000D2E93">
      <w:pPr>
        <w:autoSpaceDE w:val="0"/>
        <w:autoSpaceDN w:val="0"/>
        <w:adjustRightInd w:val="0"/>
        <w:rPr>
          <w:rFonts w:ascii="Verdana" w:hAnsi="Verdana" w:cs="TTE199C548t00"/>
          <w:b/>
          <w:color w:val="000000"/>
        </w:rPr>
      </w:pPr>
      <w:r w:rsidRPr="00C73855">
        <w:rPr>
          <w:rFonts w:ascii="Verdana" w:hAnsi="Verdana" w:cs="TTE199C548t00"/>
          <w:b/>
          <w:color w:val="000000"/>
        </w:rPr>
        <w:t>Before entering, please note:</w:t>
      </w:r>
      <w:r w:rsidRPr="00C73855">
        <w:rPr>
          <w:rFonts w:ascii="Verdana" w:hAnsi="Verdana" w:cs="TTE199C548t00"/>
          <w:b/>
          <w:color w:val="000000"/>
        </w:rPr>
        <w:br/>
      </w:r>
    </w:p>
    <w:p w14:paraId="257E65A8" w14:textId="77777777" w:rsidR="000D2E93" w:rsidRPr="00C73855" w:rsidRDefault="000D2E93" w:rsidP="000D2E93">
      <w:pPr>
        <w:autoSpaceDE w:val="0"/>
        <w:autoSpaceDN w:val="0"/>
        <w:adjustRightInd w:val="0"/>
        <w:rPr>
          <w:rFonts w:ascii="Verdana" w:hAnsi="Verdana" w:cs="TTE235BF20t00"/>
          <w:color w:val="000000"/>
        </w:rPr>
      </w:pPr>
      <w:r w:rsidRPr="00C73855">
        <w:rPr>
          <w:rFonts w:ascii="Verdana" w:hAnsi="Verdana" w:cs="TTE199C548t00"/>
          <w:b/>
          <w:color w:val="000000"/>
        </w:rPr>
        <w:t>1. Rules:</w:t>
      </w:r>
      <w:r w:rsidRPr="00C73855">
        <w:rPr>
          <w:rFonts w:ascii="Verdana" w:hAnsi="Verdana" w:cs="TTE199C548t00"/>
          <w:color w:val="000000"/>
        </w:rPr>
        <w:t xml:space="preserve"> </w:t>
      </w:r>
      <w:r w:rsidR="000B6DC6" w:rsidRPr="00C73855">
        <w:rPr>
          <w:rFonts w:ascii="Verdana" w:hAnsi="Verdana" w:cs="TTE199C548t00"/>
          <w:color w:val="000000"/>
        </w:rPr>
        <w:t>I</w:t>
      </w:r>
      <w:r w:rsidRPr="00C73855">
        <w:rPr>
          <w:rFonts w:ascii="Verdana" w:hAnsi="Verdana" w:cs="TTE235BF20t00"/>
          <w:color w:val="000000"/>
        </w:rPr>
        <w:t>n addition to these Promotion Rules, entrants are bound by</w:t>
      </w:r>
    </w:p>
    <w:p w14:paraId="35833C49" w14:textId="4E86983C" w:rsidR="00283718" w:rsidRPr="00846AA2" w:rsidRDefault="000D2E93" w:rsidP="000D2E93">
      <w:pPr>
        <w:autoSpaceDE w:val="0"/>
        <w:autoSpaceDN w:val="0"/>
        <w:adjustRightInd w:val="0"/>
        <w:rPr>
          <w:rFonts w:ascii="Verdana" w:hAnsi="Verdana" w:cs="TTE235BF20t00"/>
          <w:color w:val="000000"/>
        </w:rPr>
      </w:pPr>
      <w:r w:rsidRPr="00C73855">
        <w:rPr>
          <w:rFonts w:ascii="Verdana" w:hAnsi="Verdana" w:cs="TTE235BF20t00"/>
          <w:color w:val="000000"/>
        </w:rPr>
        <w:t xml:space="preserve">the Prize Draw terms and conditions </w:t>
      </w:r>
      <w:r w:rsidR="000B6DC6" w:rsidRPr="00C73855">
        <w:rPr>
          <w:rFonts w:ascii="Verdana" w:hAnsi="Verdana" w:cs="TTE235BF20t00"/>
          <w:color w:val="000000"/>
        </w:rPr>
        <w:t>available</w:t>
      </w:r>
      <w:r w:rsidRPr="00C73855">
        <w:rPr>
          <w:rFonts w:ascii="Verdana" w:hAnsi="Verdana" w:cs="TTE235BF20t00"/>
          <w:color w:val="000000"/>
        </w:rPr>
        <w:t xml:space="preserve"> at</w:t>
      </w:r>
      <w:r w:rsidR="00846AA2">
        <w:rPr>
          <w:rFonts w:ascii="Verdana" w:hAnsi="Verdana" w:cs="TTE235BF20t00"/>
          <w:color w:val="000000"/>
        </w:rPr>
        <w:t xml:space="preserve"> </w:t>
      </w:r>
      <w:hyperlink r:id="rId8" w:history="1">
        <w:r w:rsidR="00846AA2" w:rsidRPr="00172A03">
          <w:rPr>
            <w:rStyle w:val="Hyperlink"/>
            <w:rFonts w:ascii="Verdana" w:hAnsi="Verdana"/>
          </w:rPr>
          <w:t>http://www.parkplazaeurope.com/social/termsconditions_generalrules.htm</w:t>
        </w:r>
      </w:hyperlink>
      <w:r w:rsidR="00283718" w:rsidRPr="00283718">
        <w:rPr>
          <w:rFonts w:ascii="Verdana" w:hAnsi="Verdana"/>
        </w:rPr>
        <w:t xml:space="preserve"> </w:t>
      </w:r>
    </w:p>
    <w:p w14:paraId="06AC7EFC" w14:textId="77777777" w:rsidR="00283718" w:rsidRDefault="00283718" w:rsidP="000D2E93">
      <w:pPr>
        <w:autoSpaceDE w:val="0"/>
        <w:autoSpaceDN w:val="0"/>
        <w:adjustRightInd w:val="0"/>
      </w:pPr>
    </w:p>
    <w:p w14:paraId="22904172" w14:textId="4655DDD5" w:rsidR="000D2E93" w:rsidRPr="00C73855" w:rsidRDefault="000D2E93" w:rsidP="000D2E93">
      <w:pPr>
        <w:autoSpaceDE w:val="0"/>
        <w:autoSpaceDN w:val="0"/>
        <w:adjustRightInd w:val="0"/>
        <w:rPr>
          <w:rFonts w:ascii="Verdana" w:hAnsi="Verdana" w:cs="TTE235BF20t00"/>
          <w:color w:val="000000"/>
        </w:rPr>
      </w:pPr>
      <w:r w:rsidRPr="00C73855">
        <w:rPr>
          <w:rFonts w:ascii="Verdana" w:hAnsi="Verdana" w:cs="TTE199C548t00"/>
          <w:b/>
          <w:color w:val="000000"/>
        </w:rPr>
        <w:t>2. Participants:</w:t>
      </w:r>
      <w:r w:rsidRPr="00C73855">
        <w:rPr>
          <w:rFonts w:ascii="Verdana" w:hAnsi="Verdana" w:cs="TTE199C548t00"/>
          <w:color w:val="000000"/>
        </w:rPr>
        <w:t xml:space="preserve"> </w:t>
      </w:r>
      <w:r w:rsidR="000B6DC6" w:rsidRPr="00C73855">
        <w:rPr>
          <w:rFonts w:ascii="Verdana" w:hAnsi="Verdana" w:cs="TTE199C548t00"/>
          <w:color w:val="000000"/>
        </w:rPr>
        <w:t xml:space="preserve">All </w:t>
      </w:r>
      <w:r w:rsidR="008B7D7B" w:rsidRPr="00C73855">
        <w:rPr>
          <w:rFonts w:ascii="Verdana" w:hAnsi="Verdana" w:cs="TTE199C548t00"/>
          <w:color w:val="000000"/>
        </w:rPr>
        <w:t>participants</w:t>
      </w:r>
      <w:r w:rsidR="000B6DC6" w:rsidRPr="00C73855">
        <w:rPr>
          <w:rFonts w:ascii="Verdana" w:hAnsi="Verdana" w:cs="TTE199C548t00"/>
          <w:color w:val="000000"/>
        </w:rPr>
        <w:t xml:space="preserve"> must be (</w:t>
      </w:r>
      <w:proofErr w:type="spellStart"/>
      <w:r w:rsidR="000B6DC6" w:rsidRPr="00C73855">
        <w:rPr>
          <w:rFonts w:ascii="Verdana" w:hAnsi="Verdana" w:cs="TTE199C548t00"/>
          <w:color w:val="000000"/>
        </w:rPr>
        <w:t>i</w:t>
      </w:r>
      <w:proofErr w:type="spellEnd"/>
      <w:r w:rsidR="000B6DC6" w:rsidRPr="00C73855">
        <w:rPr>
          <w:rFonts w:ascii="Verdana" w:hAnsi="Verdana" w:cs="TTE199C548t00"/>
          <w:color w:val="000000"/>
        </w:rPr>
        <w:t>) 18 and over</w:t>
      </w:r>
      <w:r w:rsidR="00F6795D">
        <w:rPr>
          <w:rFonts w:ascii="Verdana" w:hAnsi="Verdana" w:cs="TTE199C548t00"/>
          <w:color w:val="000000"/>
        </w:rPr>
        <w:t>,</w:t>
      </w:r>
      <w:r w:rsidR="000B6DC6" w:rsidRPr="00C73855">
        <w:rPr>
          <w:rFonts w:ascii="Verdana" w:hAnsi="Verdana" w:cs="TTE199C548t00"/>
          <w:color w:val="000000"/>
        </w:rPr>
        <w:t xml:space="preserve"> (ii)</w:t>
      </w:r>
      <w:r w:rsidR="00323AA2">
        <w:rPr>
          <w:rFonts w:ascii="Verdana" w:hAnsi="Verdana" w:cs="TTE199C548t00"/>
          <w:color w:val="000000"/>
        </w:rPr>
        <w:t xml:space="preserve"> </w:t>
      </w:r>
      <w:r w:rsidR="000A16D0">
        <w:rPr>
          <w:rFonts w:ascii="Verdana" w:hAnsi="Verdana" w:cs="TTE199C548t00"/>
          <w:color w:val="000000"/>
        </w:rPr>
        <w:t xml:space="preserve">NL </w:t>
      </w:r>
      <w:proofErr w:type="gramStart"/>
      <w:r w:rsidR="00F6795D">
        <w:rPr>
          <w:rFonts w:ascii="Verdana" w:hAnsi="Verdana" w:cs="TTE199C548t00"/>
          <w:color w:val="000000"/>
        </w:rPr>
        <w:t>resident</w:t>
      </w:r>
      <w:proofErr w:type="gramEnd"/>
      <w:r w:rsidR="00F6795D">
        <w:rPr>
          <w:rFonts w:ascii="Verdana" w:hAnsi="Verdana" w:cs="TTE199C548t00"/>
          <w:color w:val="000000"/>
        </w:rPr>
        <w:t>. Participants</w:t>
      </w:r>
      <w:r w:rsidR="000B6DC6" w:rsidRPr="00323AA2">
        <w:rPr>
          <w:rFonts w:ascii="Verdana" w:hAnsi="Verdana" w:cs="TTE199C548t00"/>
          <w:color w:val="000000"/>
        </w:rPr>
        <w:t xml:space="preserve"> </w:t>
      </w:r>
      <w:r w:rsidR="00F6795D">
        <w:rPr>
          <w:rFonts w:ascii="Verdana" w:hAnsi="Verdana" w:cs="TTE199C548t00"/>
          <w:color w:val="000000"/>
        </w:rPr>
        <w:t xml:space="preserve">must </w:t>
      </w:r>
      <w:bookmarkStart w:id="0" w:name="_Hlk149730827"/>
      <w:r w:rsidR="00F6795D">
        <w:rPr>
          <w:rFonts w:ascii="Verdana" w:hAnsi="Verdana" w:cs="TTE199C548t00"/>
          <w:color w:val="000000"/>
        </w:rPr>
        <w:t xml:space="preserve">not </w:t>
      </w:r>
      <w:r w:rsidR="008643D7">
        <w:rPr>
          <w:rFonts w:ascii="Verdana" w:hAnsi="Verdana" w:cs="TTE199C548t00"/>
          <w:color w:val="000000"/>
        </w:rPr>
        <w:t>be</w:t>
      </w:r>
      <w:r w:rsidR="000B6DC6" w:rsidRPr="00323AA2">
        <w:rPr>
          <w:rFonts w:ascii="Verdana" w:hAnsi="Verdana" w:cs="TTE199C548t00"/>
          <w:color w:val="000000"/>
        </w:rPr>
        <w:t xml:space="preserve"> </w:t>
      </w:r>
      <w:r w:rsidR="00323AA2" w:rsidRPr="00C87EFE">
        <w:rPr>
          <w:rFonts w:ascii="Verdana" w:hAnsi="Verdana" w:cs="TTE199C548t00"/>
          <w:color w:val="000000"/>
        </w:rPr>
        <w:t>employee</w:t>
      </w:r>
      <w:r w:rsidR="00E65AB1">
        <w:rPr>
          <w:rFonts w:ascii="Verdana" w:hAnsi="Verdana" w:cs="TTE199C548t00"/>
          <w:color w:val="000000"/>
        </w:rPr>
        <w:t>s</w:t>
      </w:r>
      <w:r w:rsidR="00F6795D">
        <w:rPr>
          <w:rFonts w:ascii="Verdana" w:hAnsi="Verdana" w:cs="TTE199C548t00"/>
          <w:color w:val="000000"/>
        </w:rPr>
        <w:t>, agent</w:t>
      </w:r>
      <w:r w:rsidR="00E65AB1">
        <w:rPr>
          <w:rFonts w:ascii="Verdana" w:hAnsi="Verdana" w:cs="TTE199C548t00"/>
          <w:color w:val="000000"/>
        </w:rPr>
        <w:t>s</w:t>
      </w:r>
      <w:r w:rsidR="00F6795D">
        <w:rPr>
          <w:rFonts w:ascii="Verdana" w:hAnsi="Verdana" w:cs="TTE199C548t00"/>
          <w:color w:val="000000"/>
        </w:rPr>
        <w:t>, promotor</w:t>
      </w:r>
      <w:r w:rsidR="00E65AB1">
        <w:rPr>
          <w:rFonts w:ascii="Verdana" w:hAnsi="Verdana" w:cs="TTE199C548t00"/>
          <w:color w:val="000000"/>
        </w:rPr>
        <w:t>s</w:t>
      </w:r>
      <w:r w:rsidR="00F6795D">
        <w:rPr>
          <w:rFonts w:ascii="Verdana" w:hAnsi="Verdana" w:cs="TTE199C548t00"/>
          <w:color w:val="000000"/>
        </w:rPr>
        <w:t xml:space="preserve"> or contractor</w:t>
      </w:r>
      <w:r w:rsidR="00E65AB1">
        <w:rPr>
          <w:rFonts w:ascii="Verdana" w:hAnsi="Verdana" w:cs="TTE199C548t00"/>
          <w:color w:val="000000"/>
        </w:rPr>
        <w:t>s</w:t>
      </w:r>
      <w:r w:rsidR="008643D7">
        <w:rPr>
          <w:rFonts w:ascii="Verdana" w:hAnsi="Verdana" w:cs="TTE199C548t00"/>
          <w:color w:val="000000"/>
        </w:rPr>
        <w:t xml:space="preserve"> or in any way professionally connected with</w:t>
      </w:r>
      <w:r w:rsidR="00323AA2" w:rsidRPr="00C87EFE">
        <w:rPr>
          <w:rFonts w:ascii="Verdana" w:hAnsi="Verdana" w:cs="TTE199C548t00"/>
          <w:color w:val="000000"/>
        </w:rPr>
        <w:t xml:space="preserve"> </w:t>
      </w:r>
      <w:bookmarkEnd w:id="0"/>
      <w:r w:rsidR="000B6DC6" w:rsidRPr="00C87EFE">
        <w:rPr>
          <w:rFonts w:ascii="Verdana" w:hAnsi="Verdana" w:cs="TTE199C548t00"/>
          <w:color w:val="000000"/>
        </w:rPr>
        <w:t>PPHE Hotel Group.</w:t>
      </w:r>
      <w:r w:rsidR="000B6DC6" w:rsidRPr="00C73855">
        <w:rPr>
          <w:rFonts w:ascii="Verdana" w:hAnsi="Verdana" w:cs="TTE199C548t00"/>
          <w:color w:val="000000"/>
        </w:rPr>
        <w:t xml:space="preserve"> </w:t>
      </w:r>
      <w:r w:rsidR="009958A8" w:rsidRPr="00C73855">
        <w:rPr>
          <w:rFonts w:ascii="Verdana" w:hAnsi="Verdana" w:cs="TTE235BF20t00"/>
          <w:color w:val="000000"/>
        </w:rPr>
        <w:br/>
      </w:r>
    </w:p>
    <w:p w14:paraId="132B7939" w14:textId="00165DE0" w:rsidR="001D5AAD" w:rsidRPr="00E05EA9" w:rsidRDefault="000D2E93" w:rsidP="00567DBD">
      <w:pPr>
        <w:rPr>
          <w:rFonts w:ascii="Verdana" w:hAnsi="Verdana"/>
        </w:rPr>
      </w:pPr>
      <w:r w:rsidRPr="00567DBD">
        <w:rPr>
          <w:rFonts w:ascii="Verdana" w:hAnsi="Verdana" w:cs="TTE199C548t00"/>
          <w:b/>
        </w:rPr>
        <w:t>3. How to participate:</w:t>
      </w:r>
      <w:r w:rsidRPr="004C4CBB">
        <w:rPr>
          <w:rFonts w:ascii="Verdana" w:hAnsi="Verdana" w:cs="TTE199C548t00"/>
          <w:color w:val="FF0000"/>
        </w:rPr>
        <w:t xml:space="preserve"> </w:t>
      </w:r>
      <w:r w:rsidR="00F24A16" w:rsidRPr="00F24A16">
        <w:rPr>
          <w:rFonts w:ascii="Verdana" w:hAnsi="Verdana" w:cs="TTE199C548t00"/>
          <w:color w:val="000000" w:themeColor="text1"/>
        </w:rPr>
        <w:t xml:space="preserve">Entries can be made via Instagram </w:t>
      </w:r>
      <w:proofErr w:type="gramStart"/>
      <w:r w:rsidR="00F24A16" w:rsidRPr="00F24A16">
        <w:rPr>
          <w:rFonts w:ascii="Verdana" w:hAnsi="Verdana" w:cs="TTE199C548t00"/>
          <w:color w:val="000000" w:themeColor="text1"/>
        </w:rPr>
        <w:t>only</w:t>
      </w:r>
      <w:r w:rsidR="00F24A16">
        <w:rPr>
          <w:rFonts w:ascii="Verdana" w:hAnsi="Verdana" w:cs="TTE199C548t00"/>
          <w:color w:val="000000" w:themeColor="text1"/>
        </w:rPr>
        <w:t>,</w:t>
      </w:r>
      <w:proofErr w:type="gramEnd"/>
      <w:r w:rsidR="00F24A16">
        <w:rPr>
          <w:rFonts w:ascii="Verdana" w:hAnsi="Verdana" w:cs="TTE199C548t00"/>
          <w:color w:val="000000" w:themeColor="text1"/>
        </w:rPr>
        <w:t xml:space="preserve"> other platforms will not be valid for entry.</w:t>
      </w:r>
      <w:r w:rsidR="00F24A16">
        <w:rPr>
          <w:rFonts w:ascii="Verdana" w:hAnsi="Verdana" w:cs="TTE199C548t00"/>
          <w:color w:val="FF0000"/>
        </w:rPr>
        <w:t xml:space="preserve"> </w:t>
      </w:r>
      <w:bookmarkStart w:id="1" w:name="_Hlk149730060"/>
      <w:r w:rsidR="00F24A16">
        <w:rPr>
          <w:rFonts w:ascii="Verdana" w:hAnsi="Verdana" w:cs="TTE199C548t00"/>
        </w:rPr>
        <w:t xml:space="preserve">Entrants must follow all </w:t>
      </w:r>
      <w:proofErr w:type="gramStart"/>
      <w:r w:rsidR="00F24A16">
        <w:rPr>
          <w:rFonts w:ascii="Verdana" w:hAnsi="Verdana" w:cs="TTE199C548t00"/>
        </w:rPr>
        <w:t>rules</w:t>
      </w:r>
      <w:proofErr w:type="gramEnd"/>
      <w:r w:rsidR="00F24A16">
        <w:rPr>
          <w:rFonts w:ascii="Verdana" w:hAnsi="Verdana" w:cs="TTE199C548t00"/>
        </w:rPr>
        <w:t xml:space="preserve"> for entry (following all accounts) to be eligible to win the prize. </w:t>
      </w:r>
      <w:r w:rsidR="00E00532">
        <w:rPr>
          <w:rFonts w:ascii="Verdana" w:hAnsi="Verdana" w:cs="TTE199C548t00"/>
        </w:rPr>
        <w:t xml:space="preserve">By entering the </w:t>
      </w:r>
      <w:proofErr w:type="gramStart"/>
      <w:r w:rsidR="00E00532">
        <w:rPr>
          <w:rFonts w:ascii="Verdana" w:hAnsi="Verdana" w:cs="TTE199C548t00"/>
        </w:rPr>
        <w:t>competition</w:t>
      </w:r>
      <w:proofErr w:type="gramEnd"/>
      <w:r w:rsidR="00E00532">
        <w:rPr>
          <w:rFonts w:ascii="Verdana" w:hAnsi="Verdana" w:cs="TTE199C548t00"/>
        </w:rPr>
        <w:t xml:space="preserve"> you agree to be bound by these terms and conditions.</w:t>
      </w:r>
      <w:bookmarkEnd w:id="1"/>
      <w:r w:rsidR="007C16A3">
        <w:rPr>
          <w:rFonts w:ascii="Verdana" w:hAnsi="Verdana" w:cs="TTE199C548t00"/>
        </w:rPr>
        <w:t xml:space="preserve"> </w:t>
      </w:r>
      <w:r w:rsidR="007C16A3" w:rsidRPr="007C16A3">
        <w:rPr>
          <w:rFonts w:ascii="Verdana" w:hAnsi="Verdana" w:cs="TTE199C548t00"/>
        </w:rPr>
        <w:t>Only one entry per participant will be accepted.</w:t>
      </w:r>
    </w:p>
    <w:p w14:paraId="05D64C23" w14:textId="77777777" w:rsidR="000D2E93" w:rsidRPr="00C73855" w:rsidRDefault="000D2E93" w:rsidP="00B320E3">
      <w:pPr>
        <w:rPr>
          <w:rFonts w:ascii="Verdana" w:hAnsi="Verdana" w:cs="TTE235BF20t00"/>
          <w:color w:val="000000"/>
        </w:rPr>
      </w:pPr>
    </w:p>
    <w:p w14:paraId="093398AF" w14:textId="0A151A6C" w:rsidR="000D2E93" w:rsidRPr="00C73855" w:rsidRDefault="000D2E93" w:rsidP="000D2E93">
      <w:pPr>
        <w:autoSpaceDE w:val="0"/>
        <w:autoSpaceDN w:val="0"/>
        <w:adjustRightInd w:val="0"/>
        <w:rPr>
          <w:rFonts w:ascii="Verdana" w:hAnsi="Verdana" w:cs="TTE235BF20t00"/>
          <w:color w:val="000000"/>
        </w:rPr>
      </w:pPr>
      <w:r w:rsidRPr="00C73855">
        <w:rPr>
          <w:rFonts w:ascii="Verdana" w:hAnsi="Verdana" w:cs="TTE199C548t00"/>
          <w:b/>
          <w:color w:val="000000"/>
        </w:rPr>
        <w:t xml:space="preserve">4. Duration of </w:t>
      </w:r>
      <w:r w:rsidR="00375437">
        <w:rPr>
          <w:rFonts w:ascii="Verdana" w:hAnsi="Verdana" w:cs="TTE199C548t00"/>
          <w:b/>
          <w:color w:val="000000" w:themeColor="text1"/>
        </w:rPr>
        <w:t>Rewards competition</w:t>
      </w:r>
      <w:r w:rsidRPr="00C73855">
        <w:rPr>
          <w:rFonts w:ascii="Verdana" w:hAnsi="Verdana" w:cs="TTE199C548t00"/>
          <w:b/>
          <w:color w:val="000000"/>
        </w:rPr>
        <w:t>:</w:t>
      </w:r>
      <w:r w:rsidRPr="00C73855">
        <w:rPr>
          <w:rFonts w:ascii="Verdana" w:hAnsi="Verdana" w:cs="TTE199C548t00"/>
          <w:color w:val="000000"/>
        </w:rPr>
        <w:t xml:space="preserve"> </w:t>
      </w:r>
      <w:r w:rsidR="001D5AAD">
        <w:rPr>
          <w:rFonts w:ascii="Verdana" w:hAnsi="Verdana" w:cs="TTE199C548t00"/>
          <w:color w:val="000000"/>
        </w:rPr>
        <w:t>The competition will run from</w:t>
      </w:r>
      <w:r w:rsidR="004C4CBB">
        <w:rPr>
          <w:rFonts w:ascii="Verdana" w:hAnsi="Verdana" w:cs="TTE199C548t00"/>
          <w:color w:val="000000"/>
        </w:rPr>
        <w:t xml:space="preserve"> </w:t>
      </w:r>
      <w:r w:rsidR="007455AC" w:rsidRPr="0026145D">
        <w:rPr>
          <w:rFonts w:ascii="Verdana" w:hAnsi="Verdana" w:cs="TTE199C548t00"/>
          <w:color w:val="000000"/>
        </w:rPr>
        <w:t>27/02/2025</w:t>
      </w:r>
      <w:r w:rsidR="004C4CBB">
        <w:rPr>
          <w:rFonts w:ascii="Verdana" w:hAnsi="Verdana" w:cs="TTE199C548t00"/>
          <w:color w:val="000000"/>
        </w:rPr>
        <w:t xml:space="preserve"> until </w:t>
      </w:r>
      <w:r w:rsidR="007455AC">
        <w:rPr>
          <w:rFonts w:ascii="Verdana" w:hAnsi="Verdana" w:cs="TTE199C548t00"/>
          <w:color w:val="000000"/>
        </w:rPr>
        <w:t>11/03/2025</w:t>
      </w:r>
      <w:r w:rsidR="00302EA4">
        <w:rPr>
          <w:rFonts w:ascii="Verdana" w:hAnsi="Verdana" w:cs="TTE199C548t00"/>
          <w:color w:val="000000"/>
        </w:rPr>
        <w:t xml:space="preserve"> (the “End Date”)</w:t>
      </w:r>
      <w:r w:rsidR="001D5AAD">
        <w:rPr>
          <w:rFonts w:ascii="Verdana" w:hAnsi="Verdana" w:cs="TTE199C548t00"/>
          <w:color w:val="000000"/>
        </w:rPr>
        <w:t>.</w:t>
      </w:r>
      <w:r w:rsidR="004C172E">
        <w:rPr>
          <w:rFonts w:ascii="Verdana" w:hAnsi="Verdana" w:cs="TTE199C548t00"/>
          <w:color w:val="000000"/>
        </w:rPr>
        <w:t xml:space="preserve"> </w:t>
      </w:r>
      <w:r w:rsidR="00676918">
        <w:rPr>
          <w:rFonts w:ascii="Verdana" w:hAnsi="Verdana" w:cs="TTE199C548t00"/>
          <w:color w:val="000000"/>
        </w:rPr>
        <w:t>Entries after the End Date will not be entered into the draw.</w:t>
      </w:r>
      <w:r w:rsidR="00B320E3" w:rsidRPr="00C73855">
        <w:rPr>
          <w:rFonts w:ascii="Verdana" w:hAnsi="Verdana" w:cs="TTE235BF20t00"/>
          <w:color w:val="000000"/>
        </w:rPr>
        <w:br/>
      </w:r>
    </w:p>
    <w:p w14:paraId="1B752D5F" w14:textId="09A6DA09" w:rsidR="000D2E93" w:rsidRDefault="000D2E93" w:rsidP="000D2E93">
      <w:pPr>
        <w:autoSpaceDE w:val="0"/>
        <w:autoSpaceDN w:val="0"/>
        <w:adjustRightInd w:val="0"/>
        <w:rPr>
          <w:rFonts w:ascii="Verdana" w:hAnsi="Verdana" w:cs="TTE199C548t00"/>
          <w:color w:val="000000"/>
        </w:rPr>
      </w:pPr>
      <w:r w:rsidRPr="00C73855">
        <w:rPr>
          <w:rFonts w:ascii="Verdana" w:hAnsi="Verdana" w:cs="TTE199C548t00"/>
          <w:b/>
          <w:color w:val="000000"/>
        </w:rPr>
        <w:t xml:space="preserve">5. </w:t>
      </w:r>
      <w:r w:rsidR="000B6DC6" w:rsidRPr="00C73855">
        <w:rPr>
          <w:rFonts w:ascii="Verdana" w:hAnsi="Verdana" w:cs="TTE199C548t00"/>
          <w:b/>
          <w:color w:val="000000"/>
        </w:rPr>
        <w:t>Conditions</w:t>
      </w:r>
      <w:r w:rsidRPr="00C73855">
        <w:rPr>
          <w:rFonts w:ascii="Verdana" w:hAnsi="Verdana" w:cs="TTE199C548t00"/>
          <w:b/>
          <w:color w:val="000000"/>
        </w:rPr>
        <w:t>:</w:t>
      </w:r>
      <w:r w:rsidRPr="00C73855">
        <w:rPr>
          <w:rFonts w:ascii="Verdana" w:hAnsi="Verdana" w:cs="TTE199C548t00"/>
          <w:color w:val="000000"/>
        </w:rPr>
        <w:t xml:space="preserve"> </w:t>
      </w:r>
      <w:r w:rsidR="00676918">
        <w:rPr>
          <w:rFonts w:ascii="Verdana" w:hAnsi="Verdana" w:cs="TTE199C548t00"/>
          <w:color w:val="000000"/>
        </w:rPr>
        <w:t>Winner will be chosen at random out of the eligible participants</w:t>
      </w:r>
      <w:r w:rsidR="00342118">
        <w:rPr>
          <w:rFonts w:ascii="Verdana" w:hAnsi="Verdana" w:cs="TTE199C548t00"/>
          <w:color w:val="000000"/>
        </w:rPr>
        <w:t xml:space="preserve"> and will be contacted by [</w:t>
      </w:r>
      <w:proofErr w:type="spellStart"/>
      <w:r w:rsidR="006752DD">
        <w:rPr>
          <w:rFonts w:ascii="Verdana" w:hAnsi="Verdana" w:cs="TTE199C548t00"/>
          <w:i/>
          <w:iCs/>
          <w:color w:val="000000"/>
        </w:rPr>
        <w:t>arcaamsterdam</w:t>
      </w:r>
      <w:proofErr w:type="spellEnd"/>
      <w:r w:rsidR="00342118">
        <w:rPr>
          <w:rFonts w:ascii="Verdana" w:hAnsi="Verdana" w:cs="TTE199C548t00"/>
          <w:color w:val="000000"/>
        </w:rPr>
        <w:t>]</w:t>
      </w:r>
      <w:r w:rsidR="00676918">
        <w:rPr>
          <w:rFonts w:ascii="Verdana" w:hAnsi="Verdana" w:cs="TTE199C548t00"/>
          <w:color w:val="000000"/>
        </w:rPr>
        <w:t>.</w:t>
      </w:r>
      <w:r w:rsidR="00342118">
        <w:rPr>
          <w:rFonts w:ascii="Verdana" w:hAnsi="Verdana" w:cs="TTE199C548t00"/>
          <w:color w:val="000000"/>
        </w:rPr>
        <w:t xml:space="preserve"> If the chosen winner doesn’t redeem the prize by </w:t>
      </w:r>
      <w:r w:rsidR="00342118">
        <w:rPr>
          <w:rFonts w:ascii="Verdana" w:hAnsi="Verdana" w:cs="TTE235BF20t00"/>
          <w:color w:val="000000"/>
          <w:lang w:val="en-GB"/>
        </w:rPr>
        <w:t>[</w:t>
      </w:r>
      <w:r w:rsidR="002E79AE">
        <w:rPr>
          <w:rFonts w:ascii="Verdana" w:hAnsi="Verdana" w:cs="TTE235BF20t00"/>
          <w:i/>
          <w:iCs/>
          <w:color w:val="000000"/>
          <w:lang w:val="en-GB"/>
        </w:rPr>
        <w:t>July 31</w:t>
      </w:r>
      <w:proofErr w:type="gramStart"/>
      <w:r w:rsidR="002E79AE">
        <w:rPr>
          <w:rFonts w:ascii="Verdana" w:hAnsi="Verdana" w:cs="TTE235BF20t00"/>
          <w:i/>
          <w:iCs/>
          <w:color w:val="000000"/>
          <w:lang w:val="en-GB"/>
        </w:rPr>
        <w:t xml:space="preserve"> 2025</w:t>
      </w:r>
      <w:proofErr w:type="gramEnd"/>
      <w:r w:rsidR="00342118">
        <w:rPr>
          <w:rFonts w:ascii="Verdana" w:hAnsi="Verdana" w:cs="TTE235BF20t00"/>
          <w:color w:val="000000"/>
          <w:lang w:val="en-GB"/>
        </w:rPr>
        <w:t>], we reserve the right to select an alternative winner.</w:t>
      </w:r>
    </w:p>
    <w:p w14:paraId="795A4709" w14:textId="77777777" w:rsidR="00E20899" w:rsidRPr="00C73855" w:rsidRDefault="00E20899" w:rsidP="000D2E93">
      <w:pPr>
        <w:autoSpaceDE w:val="0"/>
        <w:autoSpaceDN w:val="0"/>
        <w:adjustRightInd w:val="0"/>
        <w:rPr>
          <w:rFonts w:ascii="Verdana" w:hAnsi="Verdana" w:cs="TTE235BF20t00"/>
          <w:color w:val="000000"/>
        </w:rPr>
      </w:pPr>
    </w:p>
    <w:p w14:paraId="3031D0CE" w14:textId="6F8E8348" w:rsidR="001D5AAD" w:rsidRPr="00337526" w:rsidRDefault="000D2E93" w:rsidP="001D5AAD">
      <w:pPr>
        <w:autoSpaceDE w:val="0"/>
        <w:autoSpaceDN w:val="0"/>
        <w:adjustRightInd w:val="0"/>
        <w:rPr>
          <w:rFonts w:ascii="Verdana" w:hAnsi="Verdana" w:cs="TTE199C548t00"/>
          <w:color w:val="000000"/>
          <w:lang w:val="en-NL"/>
        </w:rPr>
      </w:pPr>
      <w:r w:rsidRPr="00C73855">
        <w:rPr>
          <w:rFonts w:ascii="Verdana" w:hAnsi="Verdana" w:cs="TTE199C548t00"/>
          <w:b/>
          <w:color w:val="000000"/>
        </w:rPr>
        <w:t xml:space="preserve">6. </w:t>
      </w:r>
      <w:r w:rsidR="000B6DC6" w:rsidRPr="00C73855">
        <w:rPr>
          <w:rFonts w:ascii="Verdana" w:hAnsi="Verdana" w:cs="TTE199C548t00"/>
          <w:b/>
          <w:color w:val="000000"/>
        </w:rPr>
        <w:t>Prizes</w:t>
      </w:r>
      <w:r w:rsidRPr="00C73855">
        <w:rPr>
          <w:rFonts w:ascii="Verdana" w:hAnsi="Verdana" w:cs="TTE199C548t00"/>
          <w:b/>
          <w:color w:val="000000"/>
        </w:rPr>
        <w:t>:</w:t>
      </w:r>
      <w:r w:rsidRPr="00C73855">
        <w:rPr>
          <w:rFonts w:ascii="Verdana" w:hAnsi="Verdana" w:cs="TTE199C548t00"/>
          <w:color w:val="000000"/>
        </w:rPr>
        <w:t xml:space="preserve"> </w:t>
      </w:r>
      <w:r w:rsidR="007C7968">
        <w:rPr>
          <w:rFonts w:ascii="Verdana" w:hAnsi="Verdana" w:cs="TTE199C548t00"/>
          <w:color w:val="000000"/>
          <w:lang w:val="en-NL"/>
        </w:rPr>
        <w:t xml:space="preserve">3-coure dinner </w:t>
      </w:r>
      <w:r w:rsidR="00337526" w:rsidRPr="00337526">
        <w:rPr>
          <w:rFonts w:ascii="Verdana" w:hAnsi="Verdana" w:cs="TTE199C548t00"/>
          <w:color w:val="000000"/>
          <w:lang w:val="en-NL"/>
        </w:rPr>
        <w:t>at Arca Amsterdam </w:t>
      </w:r>
      <w:r w:rsidR="00337526">
        <w:rPr>
          <w:rFonts w:ascii="Verdana" w:hAnsi="Verdana" w:cs="TTE199C548t00"/>
          <w:color w:val="000000"/>
          <w:lang w:val="en-NL"/>
        </w:rPr>
        <w:t xml:space="preserve">(worth </w:t>
      </w:r>
      <w:r w:rsidR="007C7968" w:rsidRPr="00337526">
        <w:rPr>
          <w:rFonts w:ascii="Verdana" w:hAnsi="Verdana" w:cs="TTE199C548t00"/>
          <w:color w:val="000000"/>
          <w:lang w:val="en-NL"/>
        </w:rPr>
        <w:t>€</w:t>
      </w:r>
      <w:r w:rsidR="007C7968">
        <w:rPr>
          <w:rFonts w:ascii="Verdana" w:hAnsi="Verdana" w:cs="TTE199C548t00"/>
          <w:color w:val="000000"/>
          <w:lang w:val="en-NL"/>
        </w:rPr>
        <w:t xml:space="preserve">150) </w:t>
      </w:r>
      <w:r w:rsidR="00337526" w:rsidRPr="00337526">
        <w:rPr>
          <w:rFonts w:ascii="Verdana" w:hAnsi="Verdana" w:cs="TTE199C548t00"/>
          <w:color w:val="000000"/>
          <w:lang w:val="en-NL"/>
        </w:rPr>
        <w:t>+ an overnight stay with breakfast for 2 at art'otel Amsterdam.</w:t>
      </w:r>
      <w:r w:rsidR="00337526">
        <w:rPr>
          <w:rFonts w:ascii="Verdana" w:hAnsi="Verdana" w:cs="TTE199C548t00"/>
          <w:color w:val="000000"/>
          <w:lang w:val="en-NL"/>
        </w:rPr>
        <w:t xml:space="preserve"> </w:t>
      </w:r>
      <w:r w:rsidR="00337526" w:rsidRPr="00337526">
        <w:rPr>
          <w:rFonts w:ascii="Verdana" w:hAnsi="Verdana" w:cs="TTE199C548t00"/>
          <w:color w:val="000000"/>
          <w:lang w:val="en-NL"/>
        </w:rPr>
        <w:t xml:space="preserve">1x </w:t>
      </w:r>
      <w:proofErr w:type="spellStart"/>
      <w:r w:rsidR="00337526" w:rsidRPr="00337526">
        <w:rPr>
          <w:rFonts w:ascii="Verdana" w:hAnsi="Verdana" w:cs="TTE199C548t00"/>
          <w:color w:val="000000"/>
          <w:lang w:val="en-NL"/>
        </w:rPr>
        <w:t>Renais</w:t>
      </w:r>
      <w:proofErr w:type="spellEnd"/>
      <w:r w:rsidR="00337526" w:rsidRPr="00337526">
        <w:rPr>
          <w:rFonts w:ascii="Verdana" w:hAnsi="Verdana" w:cs="TTE199C548t00"/>
          <w:color w:val="000000"/>
          <w:lang w:val="en-NL"/>
        </w:rPr>
        <w:t xml:space="preserve"> E-voucher worth €250</w:t>
      </w:r>
      <w:r w:rsidR="00337526">
        <w:rPr>
          <w:rFonts w:ascii="Verdana" w:hAnsi="Verdana" w:cs="TTE199C548t00"/>
          <w:color w:val="000000"/>
          <w:lang w:val="en-NL"/>
        </w:rPr>
        <w:t>.</w:t>
      </w:r>
      <w:r w:rsidR="007C7968">
        <w:rPr>
          <w:rFonts w:ascii="Verdana" w:hAnsi="Verdana" w:cs="TTE199C548t00"/>
          <w:color w:val="000000"/>
          <w:lang w:val="en-NL"/>
        </w:rPr>
        <w:t xml:space="preserve"> </w:t>
      </w:r>
      <w:r w:rsidR="00BB05B6">
        <w:rPr>
          <w:rFonts w:ascii="Verdana" w:hAnsi="Verdana" w:cs="TTE235BF20t00"/>
          <w:color w:val="000000"/>
          <w:lang w:val="en-GB"/>
        </w:rPr>
        <w:t xml:space="preserve">The only prizes are those set out in this paragraph 6 and these </w:t>
      </w:r>
      <w:r w:rsidR="00676918">
        <w:rPr>
          <w:rFonts w:ascii="Verdana" w:hAnsi="Verdana" w:cs="TTE235BF20t00"/>
          <w:color w:val="000000"/>
          <w:lang w:val="en-GB"/>
        </w:rPr>
        <w:t>Prizes may not be exchanged for cash, a prize of equal value or swapped for another location and are non-transferable.</w:t>
      </w:r>
    </w:p>
    <w:p w14:paraId="0224477B" w14:textId="77777777" w:rsidR="00412B0A" w:rsidRPr="00C73855" w:rsidRDefault="00412B0A" w:rsidP="000B6DC6">
      <w:pPr>
        <w:rPr>
          <w:rFonts w:ascii="Verdana" w:hAnsi="Verdana" w:cs="TTE235BF20t00"/>
          <w:color w:val="000000"/>
        </w:rPr>
      </w:pPr>
    </w:p>
    <w:p w14:paraId="44D6E897" w14:textId="23E12C6B" w:rsidR="000D2E93" w:rsidRPr="00C73855" w:rsidRDefault="000B6DC6" w:rsidP="000D2E93">
      <w:pPr>
        <w:autoSpaceDE w:val="0"/>
        <w:autoSpaceDN w:val="0"/>
        <w:adjustRightInd w:val="0"/>
        <w:rPr>
          <w:rFonts w:ascii="Verdana" w:hAnsi="Verdana" w:cs="TTE235BF20t00"/>
          <w:color w:val="000000"/>
        </w:rPr>
      </w:pPr>
      <w:r w:rsidRPr="00C73855">
        <w:rPr>
          <w:rFonts w:ascii="Verdana" w:hAnsi="Verdana" w:cs="TTE199C548t00"/>
          <w:b/>
          <w:color w:val="000000"/>
        </w:rPr>
        <w:t xml:space="preserve">8. Miscellaneous: </w:t>
      </w:r>
      <w:r w:rsidR="002A4E42" w:rsidRPr="00C73855">
        <w:rPr>
          <w:rFonts w:ascii="Verdana" w:hAnsi="Verdana" w:cs="TTE235BF20t00"/>
          <w:b/>
          <w:color w:val="000000"/>
        </w:rPr>
        <w:br/>
      </w:r>
      <w:r w:rsidR="000D2E93" w:rsidRPr="00C73855">
        <w:rPr>
          <w:rFonts w:ascii="Verdana" w:hAnsi="Verdana" w:cs="TTE235BF20t00"/>
          <w:color w:val="000000"/>
        </w:rPr>
        <w:t>Park</w:t>
      </w:r>
      <w:r w:rsidRPr="00C73855">
        <w:rPr>
          <w:rFonts w:ascii="Verdana" w:hAnsi="Verdana" w:cs="TTE235BF20t00"/>
          <w:color w:val="000000"/>
        </w:rPr>
        <w:t xml:space="preserve"> </w:t>
      </w:r>
      <w:r w:rsidR="000D2E93" w:rsidRPr="00C73855">
        <w:rPr>
          <w:rFonts w:ascii="Verdana" w:hAnsi="Verdana" w:cs="TTE235BF20t00"/>
          <w:color w:val="000000"/>
        </w:rPr>
        <w:t>Plaza Hotels Europe B.V reserves the right to exclude entrants and withhold prizes if any of</w:t>
      </w:r>
      <w:r w:rsidRPr="00C73855">
        <w:rPr>
          <w:rFonts w:ascii="Verdana" w:hAnsi="Verdana" w:cs="TTE235BF20t00"/>
          <w:color w:val="000000"/>
        </w:rPr>
        <w:t xml:space="preserve"> </w:t>
      </w:r>
      <w:r w:rsidR="000D2E93" w:rsidRPr="00C73855">
        <w:rPr>
          <w:rFonts w:ascii="Verdana" w:hAnsi="Verdana" w:cs="TTE235BF20t00"/>
          <w:color w:val="000000"/>
        </w:rPr>
        <w:t>these Promotion Rules are violated. Park Plaza Hotels Europe B.V reserves the right to amend these</w:t>
      </w:r>
      <w:r w:rsidR="002A4E42" w:rsidRPr="00C73855">
        <w:rPr>
          <w:rFonts w:ascii="Verdana" w:hAnsi="Verdana" w:cs="TTE235BF20t00"/>
          <w:color w:val="000000"/>
        </w:rPr>
        <w:t xml:space="preserve"> </w:t>
      </w:r>
      <w:r w:rsidR="000D2E93" w:rsidRPr="00C73855">
        <w:rPr>
          <w:rFonts w:ascii="Verdana" w:hAnsi="Verdana" w:cs="TTE235BF20t00"/>
          <w:color w:val="000000"/>
        </w:rPr>
        <w:t>Promotion Rules and publish any amendment</w:t>
      </w:r>
      <w:r w:rsidR="00DF44B9">
        <w:rPr>
          <w:rFonts w:ascii="Verdana" w:hAnsi="Verdana" w:cs="TTE235BF20t00"/>
          <w:color w:val="000000"/>
        </w:rPr>
        <w:t>s</w:t>
      </w:r>
      <w:r w:rsidR="000D2E93" w:rsidRPr="00C73855">
        <w:rPr>
          <w:rFonts w:ascii="Verdana" w:hAnsi="Verdana" w:cs="TTE235BF20t00"/>
          <w:color w:val="000000"/>
        </w:rPr>
        <w:t>.</w:t>
      </w:r>
    </w:p>
    <w:p w14:paraId="03A5B776" w14:textId="2D38E3B4" w:rsidR="000D2E93" w:rsidRPr="00C73855" w:rsidRDefault="002A4E42" w:rsidP="000D2E93">
      <w:pPr>
        <w:autoSpaceDE w:val="0"/>
        <w:autoSpaceDN w:val="0"/>
        <w:adjustRightInd w:val="0"/>
        <w:rPr>
          <w:rFonts w:ascii="Verdana" w:hAnsi="Verdana" w:cs="TTE235BF20t00"/>
          <w:color w:val="0000FF"/>
        </w:rPr>
      </w:pPr>
      <w:r w:rsidRPr="00C73855">
        <w:rPr>
          <w:rFonts w:ascii="Verdana" w:hAnsi="Verdana" w:cs="TTE235BF20t00"/>
          <w:color w:val="000000"/>
        </w:rPr>
        <w:br/>
      </w:r>
      <w:r w:rsidR="000D2E93" w:rsidRPr="00C73855">
        <w:rPr>
          <w:rFonts w:ascii="Verdana" w:hAnsi="Verdana" w:cs="TTE235BF20t00"/>
          <w:color w:val="000000"/>
        </w:rPr>
        <w:t xml:space="preserve">Use of any personal data received by Park Plaza Hotels Europe B.V </w:t>
      </w:r>
      <w:proofErr w:type="gramStart"/>
      <w:r w:rsidR="000D2E93" w:rsidRPr="00C73855">
        <w:rPr>
          <w:rFonts w:ascii="Verdana" w:hAnsi="Verdana" w:cs="TTE235BF20t00"/>
          <w:color w:val="000000"/>
        </w:rPr>
        <w:t>in the course of</w:t>
      </w:r>
      <w:proofErr w:type="gramEnd"/>
      <w:r w:rsidR="000D2E93" w:rsidRPr="00C73855">
        <w:rPr>
          <w:rFonts w:ascii="Verdana" w:hAnsi="Verdana" w:cs="TTE235BF20t00"/>
          <w:color w:val="000000"/>
        </w:rPr>
        <w:t xml:space="preserve"> the </w:t>
      </w:r>
      <w:r w:rsidR="00573074">
        <w:rPr>
          <w:rFonts w:ascii="Verdana" w:hAnsi="Verdana" w:cs="TTE235BF20t00"/>
          <w:color w:val="000000"/>
        </w:rPr>
        <w:t xml:space="preserve">Competition </w:t>
      </w:r>
      <w:r w:rsidR="000D2E93" w:rsidRPr="00C73855">
        <w:rPr>
          <w:rFonts w:ascii="Verdana" w:hAnsi="Verdana" w:cs="TTE235BF20t00"/>
          <w:color w:val="000000"/>
        </w:rPr>
        <w:t xml:space="preserve">will be processed as described in these Promotion Rules and the </w:t>
      </w:r>
      <w:r w:rsidR="000B6DC6" w:rsidRPr="00C73855">
        <w:rPr>
          <w:rFonts w:ascii="Verdana" w:hAnsi="Verdana" w:cs="TTE235BF20t00"/>
          <w:color w:val="000000"/>
        </w:rPr>
        <w:t>Rules</w:t>
      </w:r>
      <w:r w:rsidR="000D2E93" w:rsidRPr="00C73855">
        <w:rPr>
          <w:rFonts w:ascii="Verdana" w:hAnsi="Verdana" w:cs="TTE235BF20t00"/>
          <w:color w:val="000000"/>
        </w:rPr>
        <w:t xml:space="preserve"> and otherwise subject to the privacy policies detailed at </w:t>
      </w:r>
      <w:r w:rsidR="00FC74FF" w:rsidRPr="00FC74FF">
        <w:rPr>
          <w:rFonts w:ascii="Verdana" w:hAnsi="Verdana" w:cs="TTE235BF20t00"/>
          <w:color w:val="0000FF"/>
        </w:rPr>
        <w:t>https://www.pphe.com/site-services/privacy-policy</w:t>
      </w:r>
    </w:p>
    <w:p w14:paraId="077BE2BE" w14:textId="77777777" w:rsidR="000D2E93" w:rsidRPr="00C73855" w:rsidRDefault="00412B0A" w:rsidP="000D2E93">
      <w:pPr>
        <w:autoSpaceDE w:val="0"/>
        <w:autoSpaceDN w:val="0"/>
        <w:adjustRightInd w:val="0"/>
        <w:rPr>
          <w:rFonts w:ascii="Verdana" w:hAnsi="Verdana" w:cs="TTE235BF20t00"/>
          <w:color w:val="000000"/>
        </w:rPr>
      </w:pPr>
      <w:r w:rsidRPr="00C73855">
        <w:rPr>
          <w:rFonts w:ascii="Verdana" w:hAnsi="Verdana" w:cs="TTE235BF20t00"/>
          <w:color w:val="000000"/>
        </w:rPr>
        <w:br/>
      </w:r>
      <w:r w:rsidR="000D2E93" w:rsidRPr="00C73855">
        <w:rPr>
          <w:rFonts w:ascii="Verdana" w:hAnsi="Verdana" w:cs="TTE235BF20t00"/>
          <w:color w:val="000000"/>
        </w:rPr>
        <w:t>These Promotion Rules are governed by the laws of England and Wales.</w:t>
      </w:r>
    </w:p>
    <w:p w14:paraId="36B64154" w14:textId="6942F636" w:rsidR="00F76793" w:rsidRPr="00412B0A" w:rsidRDefault="00412B0A" w:rsidP="00412B0A">
      <w:pPr>
        <w:autoSpaceDE w:val="0"/>
        <w:autoSpaceDN w:val="0"/>
        <w:adjustRightInd w:val="0"/>
        <w:rPr>
          <w:rFonts w:ascii="Verdana" w:hAnsi="Verdana"/>
          <w:b/>
        </w:rPr>
      </w:pPr>
      <w:r w:rsidRPr="00C73855">
        <w:rPr>
          <w:rFonts w:ascii="Verdana" w:hAnsi="Verdana" w:cs="TTE199C548t00"/>
          <w:color w:val="000000"/>
        </w:rPr>
        <w:br/>
      </w:r>
    </w:p>
    <w:sectPr w:rsidR="00F76793" w:rsidRPr="00412B0A" w:rsidSect="00F76793">
      <w:pgSz w:w="12240" w:h="15840"/>
      <w:pgMar w:top="1380" w:right="132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B940F" w14:textId="77777777" w:rsidR="00BE293C" w:rsidRDefault="00BE293C" w:rsidP="00BE293C">
      <w:r>
        <w:separator/>
      </w:r>
    </w:p>
  </w:endnote>
  <w:endnote w:type="continuationSeparator" w:id="0">
    <w:p w14:paraId="107F1065" w14:textId="77777777" w:rsidR="00BE293C" w:rsidRDefault="00BE293C" w:rsidP="00BE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99C5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35BF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CA45F" w14:textId="77777777" w:rsidR="00BE293C" w:rsidRDefault="00BE293C" w:rsidP="00BE293C">
      <w:r>
        <w:separator/>
      </w:r>
    </w:p>
  </w:footnote>
  <w:footnote w:type="continuationSeparator" w:id="0">
    <w:p w14:paraId="07EE58F7" w14:textId="77777777" w:rsidR="00BE293C" w:rsidRDefault="00BE293C" w:rsidP="00BE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0989"/>
    <w:multiLevelType w:val="multilevel"/>
    <w:tmpl w:val="0B56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986BA5"/>
    <w:multiLevelType w:val="hybridMultilevel"/>
    <w:tmpl w:val="CEAE6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239042">
    <w:abstractNumId w:val="0"/>
  </w:num>
  <w:num w:numId="2" w16cid:durableId="182859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93"/>
    <w:rsid w:val="000157C5"/>
    <w:rsid w:val="00036533"/>
    <w:rsid w:val="00082181"/>
    <w:rsid w:val="00086A20"/>
    <w:rsid w:val="000A16D0"/>
    <w:rsid w:val="000B6DC6"/>
    <w:rsid w:val="000D2E93"/>
    <w:rsid w:val="001B6244"/>
    <w:rsid w:val="001B7E17"/>
    <w:rsid w:val="001D5AAD"/>
    <w:rsid w:val="001E38DF"/>
    <w:rsid w:val="002022CD"/>
    <w:rsid w:val="00211CF4"/>
    <w:rsid w:val="0023254F"/>
    <w:rsid w:val="0026145D"/>
    <w:rsid w:val="00283718"/>
    <w:rsid w:val="002A4E42"/>
    <w:rsid w:val="002B16CB"/>
    <w:rsid w:val="002E79AE"/>
    <w:rsid w:val="002F69A0"/>
    <w:rsid w:val="00302EA4"/>
    <w:rsid w:val="00323AA2"/>
    <w:rsid w:val="00337526"/>
    <w:rsid w:val="00342118"/>
    <w:rsid w:val="00365AF5"/>
    <w:rsid w:val="00375437"/>
    <w:rsid w:val="003F276C"/>
    <w:rsid w:val="00412B0A"/>
    <w:rsid w:val="004A7032"/>
    <w:rsid w:val="004C172E"/>
    <w:rsid w:val="004C4CBB"/>
    <w:rsid w:val="00503186"/>
    <w:rsid w:val="005105B9"/>
    <w:rsid w:val="00567DBD"/>
    <w:rsid w:val="00573074"/>
    <w:rsid w:val="005A26BB"/>
    <w:rsid w:val="005A4C7E"/>
    <w:rsid w:val="00604A03"/>
    <w:rsid w:val="00617B6C"/>
    <w:rsid w:val="006752DD"/>
    <w:rsid w:val="00676918"/>
    <w:rsid w:val="006B09B1"/>
    <w:rsid w:val="006C00A5"/>
    <w:rsid w:val="006D0586"/>
    <w:rsid w:val="007076AF"/>
    <w:rsid w:val="007455AC"/>
    <w:rsid w:val="00761C75"/>
    <w:rsid w:val="00764E38"/>
    <w:rsid w:val="007C16A3"/>
    <w:rsid w:val="007C1BF2"/>
    <w:rsid w:val="007C4FDA"/>
    <w:rsid w:val="007C7968"/>
    <w:rsid w:val="00805C28"/>
    <w:rsid w:val="00840413"/>
    <w:rsid w:val="00846AA2"/>
    <w:rsid w:val="008643D7"/>
    <w:rsid w:val="00870DFC"/>
    <w:rsid w:val="0088522C"/>
    <w:rsid w:val="008B7D7B"/>
    <w:rsid w:val="008E29F0"/>
    <w:rsid w:val="008F5CCA"/>
    <w:rsid w:val="00900A45"/>
    <w:rsid w:val="009018A8"/>
    <w:rsid w:val="00913281"/>
    <w:rsid w:val="009734FF"/>
    <w:rsid w:val="009958A8"/>
    <w:rsid w:val="00A022E7"/>
    <w:rsid w:val="00A02E39"/>
    <w:rsid w:val="00A03AC2"/>
    <w:rsid w:val="00A34B7F"/>
    <w:rsid w:val="00A35FAF"/>
    <w:rsid w:val="00AB74AD"/>
    <w:rsid w:val="00AE2239"/>
    <w:rsid w:val="00B2428F"/>
    <w:rsid w:val="00B320E3"/>
    <w:rsid w:val="00B666FE"/>
    <w:rsid w:val="00B667DA"/>
    <w:rsid w:val="00B94399"/>
    <w:rsid w:val="00BB05B6"/>
    <w:rsid w:val="00BD16F9"/>
    <w:rsid w:val="00BE293C"/>
    <w:rsid w:val="00BF29B5"/>
    <w:rsid w:val="00C179A2"/>
    <w:rsid w:val="00C55266"/>
    <w:rsid w:val="00C73855"/>
    <w:rsid w:val="00C87EFE"/>
    <w:rsid w:val="00CD7772"/>
    <w:rsid w:val="00D04E36"/>
    <w:rsid w:val="00D11BF2"/>
    <w:rsid w:val="00D331BD"/>
    <w:rsid w:val="00D964D6"/>
    <w:rsid w:val="00DA4210"/>
    <w:rsid w:val="00DF44B9"/>
    <w:rsid w:val="00E00532"/>
    <w:rsid w:val="00E05EA9"/>
    <w:rsid w:val="00E20899"/>
    <w:rsid w:val="00E43F93"/>
    <w:rsid w:val="00E65AB1"/>
    <w:rsid w:val="00E6672D"/>
    <w:rsid w:val="00E77C87"/>
    <w:rsid w:val="00EA1C76"/>
    <w:rsid w:val="00EF7FCE"/>
    <w:rsid w:val="00F24A16"/>
    <w:rsid w:val="00F6795D"/>
    <w:rsid w:val="00F76793"/>
    <w:rsid w:val="00FC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0651A"/>
  <w15:docId w15:val="{68C2B94A-ACCC-4BF0-B930-789B30EA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964D6"/>
    <w:pPr>
      <w:tabs>
        <w:tab w:val="left" w:pos="284"/>
      </w:tabs>
      <w:ind w:left="720"/>
      <w:contextualSpacing/>
    </w:pPr>
    <w:rPr>
      <w:rFonts w:ascii="Verdana" w:hAnsi="Verdana"/>
      <w:color w:val="000000" w:themeColor="text1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95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8A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5AAD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29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3C"/>
  </w:style>
  <w:style w:type="paragraph" w:styleId="Footer">
    <w:name w:val="footer"/>
    <w:basedOn w:val="Normal"/>
    <w:link w:val="FooterChar"/>
    <w:uiPriority w:val="99"/>
    <w:unhideWhenUsed/>
    <w:rsid w:val="00BE29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3C"/>
  </w:style>
  <w:style w:type="paragraph" w:styleId="BalloonText">
    <w:name w:val="Balloon Text"/>
    <w:basedOn w:val="Normal"/>
    <w:link w:val="BalloonTextChar"/>
    <w:uiPriority w:val="99"/>
    <w:semiHidden/>
    <w:unhideWhenUsed/>
    <w:rsid w:val="00323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EFE"/>
  </w:style>
  <w:style w:type="character" w:customStyle="1" w:styleId="CommentTextChar">
    <w:name w:val="Comment Text Char"/>
    <w:basedOn w:val="DefaultParagraphFont"/>
    <w:link w:val="CommentText"/>
    <w:uiPriority w:val="99"/>
    <w:rsid w:val="00C87E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EFE"/>
    <w:rPr>
      <w:b/>
      <w:bCs/>
    </w:rPr>
  </w:style>
  <w:style w:type="paragraph" w:styleId="Revision">
    <w:name w:val="Revision"/>
    <w:hidden/>
    <w:uiPriority w:val="99"/>
    <w:semiHidden/>
    <w:rsid w:val="00900A45"/>
  </w:style>
  <w:style w:type="character" w:styleId="UnresolvedMention">
    <w:name w:val="Unresolved Mention"/>
    <w:basedOn w:val="DefaultParagraphFont"/>
    <w:uiPriority w:val="99"/>
    <w:semiHidden/>
    <w:unhideWhenUsed/>
    <w:rsid w:val="00846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plazaeurope.com/social/termsconditions_generalrule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www.imanage.com/work/xmlschema">
  <documentid>ACTIVE!134579.1</documentid>
  <senderid>ERONEZ@PPHE.COM</senderid>
  <senderemail>ERONEZ@PPHE.COM</senderemail>
  <lastmodified>2025-01-10T16:01:00.0000000+00:00</lastmodified>
  <database>ACTIVE</database>
</properties>
</file>

<file path=customXml/itemProps1.xml><?xml version="1.0" encoding="utf-8"?>
<ds:datastoreItem xmlns:ds="http://schemas.openxmlformats.org/officeDocument/2006/customXml" ds:itemID="{8798A683-4AA0-4F64-896E-589E804807D1}">
  <ds:schemaRefs>
    <ds:schemaRef ds:uri="http://schemas.openxmlformats.org/officeDocument/2006/bibliography"/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PPHE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Lierop</dc:creator>
  <cp:keywords/>
  <dc:description/>
  <cp:lastModifiedBy>Raissa Markatin</cp:lastModifiedBy>
  <cp:revision>2</cp:revision>
  <dcterms:created xsi:type="dcterms:W3CDTF">2025-02-26T10:01:00Z</dcterms:created>
  <dcterms:modified xsi:type="dcterms:W3CDTF">2025-02-26T10:01:00Z</dcterms:modified>
</cp:coreProperties>
</file>